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1166" w14:textId="00E9C4A4" w:rsidR="00754638" w:rsidRDefault="009727F7" w:rsidP="009727F7">
      <w:pPr>
        <w:spacing w:after="24" w:line="259" w:lineRule="auto"/>
        <w:ind w:left="635" w:firstLine="0"/>
      </w:pPr>
      <w:r>
        <w:rPr>
          <w:b/>
          <w:color w:val="808080"/>
          <w:sz w:val="40"/>
        </w:rPr>
        <w:t xml:space="preserve">                          </w:t>
      </w:r>
      <w:r>
        <w:rPr>
          <w:b/>
          <w:color w:val="3B3838"/>
          <w:sz w:val="40"/>
        </w:rPr>
        <w:t xml:space="preserve"> Technische Rider </w:t>
      </w:r>
    </w:p>
    <w:p w14:paraId="4DFC4195" w14:textId="77777777" w:rsidR="00754638" w:rsidRDefault="00366CEC">
      <w:pPr>
        <w:spacing w:after="122" w:line="259" w:lineRule="auto"/>
        <w:ind w:left="695" w:firstLine="0"/>
        <w:jc w:val="center"/>
      </w:pPr>
      <w:r>
        <w:rPr>
          <w:b/>
          <w:color w:val="D9D9D9"/>
          <w:sz w:val="28"/>
        </w:rPr>
        <w:t xml:space="preserve"> </w:t>
      </w:r>
    </w:p>
    <w:p w14:paraId="616CCE90" w14:textId="07989566" w:rsidR="00754638" w:rsidRDefault="009727F7">
      <w:pPr>
        <w:spacing w:after="124" w:line="259" w:lineRule="auto"/>
        <w:ind w:left="695" w:firstLine="0"/>
        <w:jc w:val="center"/>
      </w:pPr>
      <w:r>
        <w:rPr>
          <w:b/>
          <w:noProof/>
          <w:sz w:val="72"/>
        </w:rPr>
        <w:drawing>
          <wp:inline distT="0" distB="0" distL="0" distR="0" wp14:anchorId="03A811FF" wp14:editId="7BF0E772">
            <wp:extent cx="6028690" cy="1947545"/>
            <wp:effectExtent l="0" t="0" r="0" b="0"/>
            <wp:docPr id="2093872141"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72141" name="Afbeelding 1" descr="Afbeelding met tekst, Lettertype, logo, Graphics&#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8690" cy="1947545"/>
                    </a:xfrm>
                    <a:prstGeom prst="rect">
                      <a:avLst/>
                    </a:prstGeom>
                  </pic:spPr>
                </pic:pic>
              </a:graphicData>
            </a:graphic>
          </wp:inline>
        </w:drawing>
      </w:r>
      <w:r>
        <w:rPr>
          <w:b/>
          <w:color w:val="D9D9D9"/>
          <w:sz w:val="28"/>
        </w:rPr>
        <w:t xml:space="preserve"> </w:t>
      </w:r>
    </w:p>
    <w:p w14:paraId="1F6ED1D0" w14:textId="77777777" w:rsidR="0046686C" w:rsidRDefault="0046686C" w:rsidP="009727F7">
      <w:pPr>
        <w:spacing w:after="517" w:line="276" w:lineRule="auto"/>
        <w:ind w:left="2198" w:hanging="1459"/>
        <w:rPr>
          <w:i/>
          <w:color w:val="767171"/>
          <w:sz w:val="28"/>
        </w:rPr>
      </w:pPr>
    </w:p>
    <w:p w14:paraId="67D06A10" w14:textId="69FE6C1B" w:rsidR="00754638" w:rsidRDefault="00366CEC" w:rsidP="009727F7">
      <w:pPr>
        <w:spacing w:after="517" w:line="276" w:lineRule="auto"/>
        <w:ind w:left="2198" w:hanging="1459"/>
      </w:pPr>
      <w:r>
        <w:rPr>
          <w:i/>
          <w:color w:val="767171"/>
          <w:sz w:val="28"/>
        </w:rPr>
        <w:t xml:space="preserve"> 1.Line up </w:t>
      </w:r>
      <w:r w:rsidR="008A47F2">
        <w:rPr>
          <w:i/>
          <w:color w:val="767171"/>
          <w:sz w:val="28"/>
        </w:rPr>
        <w:t xml:space="preserve"> </w:t>
      </w:r>
      <w:r w:rsidR="009727F7">
        <w:rPr>
          <w:i/>
          <w:color w:val="767171"/>
          <w:sz w:val="28"/>
        </w:rPr>
        <w:t>2</w:t>
      </w:r>
      <w:r>
        <w:rPr>
          <w:i/>
          <w:color w:val="767171"/>
          <w:sz w:val="28"/>
        </w:rPr>
        <w:t>.Technische benodigdheden</w:t>
      </w:r>
      <w:r w:rsidR="008A47F2">
        <w:rPr>
          <w:i/>
          <w:color w:val="767171"/>
          <w:sz w:val="28"/>
        </w:rPr>
        <w:t xml:space="preserve">  </w:t>
      </w:r>
      <w:r w:rsidR="009727F7">
        <w:rPr>
          <w:i/>
          <w:color w:val="767171"/>
          <w:sz w:val="28"/>
        </w:rPr>
        <w:t>3</w:t>
      </w:r>
      <w:r>
        <w:rPr>
          <w:i/>
          <w:color w:val="767171"/>
          <w:sz w:val="28"/>
        </w:rPr>
        <w:t xml:space="preserve">.Stageplan </w:t>
      </w:r>
    </w:p>
    <w:p w14:paraId="4181E76A" w14:textId="77777777" w:rsidR="00754638" w:rsidRDefault="00366CEC">
      <w:pPr>
        <w:spacing w:after="0" w:line="259" w:lineRule="auto"/>
        <w:ind w:left="720" w:firstLine="0"/>
      </w:pPr>
      <w:r>
        <w:rPr>
          <w:b/>
          <w:color w:val="A5A5A5"/>
          <w:sz w:val="72"/>
        </w:rPr>
        <w:t xml:space="preserve"> </w:t>
      </w:r>
    </w:p>
    <w:p w14:paraId="2F97B429" w14:textId="77777777" w:rsidR="00754638" w:rsidRDefault="00366CEC">
      <w:pPr>
        <w:spacing w:after="101" w:line="238" w:lineRule="auto"/>
        <w:ind w:left="720" w:right="81" w:firstLine="0"/>
      </w:pPr>
      <w:r>
        <w:rPr>
          <w:i/>
          <w:color w:val="A5A5A5"/>
          <w:sz w:val="16"/>
        </w:rPr>
        <w:t xml:space="preserve">*Aan deze technische rider kunnen geen rechten worden ontleend. Het is enkel bedoeld als hulpmiddel om de opdrachtgever en artiest te ondersteunen bij de afstemming van hun optreden. </w:t>
      </w:r>
    </w:p>
    <w:p w14:paraId="38803299" w14:textId="4F19830B" w:rsidR="00754638" w:rsidRDefault="00366CEC" w:rsidP="009727F7">
      <w:pPr>
        <w:spacing w:after="0" w:line="259" w:lineRule="auto"/>
        <w:ind w:left="720" w:firstLine="0"/>
        <w:rPr>
          <w:i/>
          <w:sz w:val="16"/>
        </w:rPr>
      </w:pPr>
      <w:r>
        <w:rPr>
          <w:i/>
          <w:sz w:val="16"/>
        </w:rPr>
        <w:t xml:space="preserve"> </w:t>
      </w:r>
    </w:p>
    <w:p w14:paraId="5F906863" w14:textId="77777777" w:rsidR="009727F7" w:rsidRDefault="009727F7" w:rsidP="009727F7">
      <w:pPr>
        <w:spacing w:after="0" w:line="259" w:lineRule="auto"/>
        <w:ind w:left="720" w:firstLine="0"/>
        <w:rPr>
          <w:i/>
          <w:sz w:val="16"/>
        </w:rPr>
      </w:pPr>
    </w:p>
    <w:p w14:paraId="0503C032" w14:textId="77777777" w:rsidR="009727F7" w:rsidRDefault="009727F7" w:rsidP="001D5B90">
      <w:pPr>
        <w:spacing w:after="0" w:line="259" w:lineRule="auto"/>
        <w:ind w:left="0" w:firstLine="0"/>
      </w:pPr>
    </w:p>
    <w:p w14:paraId="2921EC2E" w14:textId="77777777" w:rsidR="00754638" w:rsidRDefault="00366CEC">
      <w:pPr>
        <w:spacing w:after="0" w:line="259" w:lineRule="auto"/>
        <w:ind w:left="720" w:firstLine="0"/>
      </w:pPr>
      <w:r>
        <w:rPr>
          <w:b/>
          <w:color w:val="A5A5A5"/>
          <w:sz w:val="72"/>
        </w:rPr>
        <w:t xml:space="preserve"> </w:t>
      </w:r>
    </w:p>
    <w:p w14:paraId="156E56F6" w14:textId="1F7C0405" w:rsidR="00754638" w:rsidRDefault="00366CEC" w:rsidP="0034029D">
      <w:pPr>
        <w:pStyle w:val="Kop1"/>
        <w:numPr>
          <w:ilvl w:val="0"/>
          <w:numId w:val="5"/>
        </w:numPr>
        <w:ind w:right="3888"/>
        <w:jc w:val="left"/>
      </w:pPr>
      <w:r>
        <w:t xml:space="preserve">Line up </w:t>
      </w:r>
    </w:p>
    <w:p w14:paraId="3B40E809" w14:textId="77777777" w:rsidR="0034029D" w:rsidRPr="0034029D" w:rsidRDefault="0034029D" w:rsidP="0034029D"/>
    <w:tbl>
      <w:tblPr>
        <w:tblStyle w:val="Tabelraster"/>
        <w:tblW w:w="0" w:type="auto"/>
        <w:tblInd w:w="370" w:type="dxa"/>
        <w:tblLook w:val="04A0" w:firstRow="1" w:lastRow="0" w:firstColumn="1" w:lastColumn="0" w:noHBand="0" w:noVBand="1"/>
      </w:tblPr>
      <w:tblGrid>
        <w:gridCol w:w="4557"/>
        <w:gridCol w:w="4557"/>
      </w:tblGrid>
      <w:tr w:rsidR="009727F7" w14:paraId="057625B1" w14:textId="77777777" w:rsidTr="009727F7">
        <w:tc>
          <w:tcPr>
            <w:tcW w:w="4557" w:type="dxa"/>
            <w:shd w:val="clear" w:color="auto" w:fill="BFBFBF" w:themeFill="background1" w:themeFillShade="BF"/>
          </w:tcPr>
          <w:p w14:paraId="76D1DBCA" w14:textId="28D1A749" w:rsidR="009727F7" w:rsidRPr="008A47F2" w:rsidRDefault="009727F7" w:rsidP="009727F7">
            <w:pPr>
              <w:ind w:left="0" w:firstLine="0"/>
              <w:jc w:val="center"/>
              <w:rPr>
                <w:b/>
                <w:bCs/>
              </w:rPr>
            </w:pPr>
            <w:r w:rsidRPr="008A47F2">
              <w:rPr>
                <w:b/>
                <w:bCs/>
              </w:rPr>
              <w:t>Bandlid</w:t>
            </w:r>
          </w:p>
        </w:tc>
        <w:tc>
          <w:tcPr>
            <w:tcW w:w="4557" w:type="dxa"/>
            <w:shd w:val="clear" w:color="auto" w:fill="BFBFBF" w:themeFill="background1" w:themeFillShade="BF"/>
          </w:tcPr>
          <w:p w14:paraId="6BE9DAA7" w14:textId="60C7255B" w:rsidR="009727F7" w:rsidRPr="008A47F2" w:rsidRDefault="009727F7" w:rsidP="009727F7">
            <w:pPr>
              <w:ind w:left="0" w:firstLine="0"/>
              <w:jc w:val="center"/>
              <w:rPr>
                <w:b/>
                <w:bCs/>
              </w:rPr>
            </w:pPr>
            <w:r w:rsidRPr="008A47F2">
              <w:rPr>
                <w:b/>
                <w:bCs/>
              </w:rPr>
              <w:t>Instrument</w:t>
            </w:r>
          </w:p>
        </w:tc>
      </w:tr>
      <w:tr w:rsidR="009727F7" w14:paraId="46DAF07B" w14:textId="77777777" w:rsidTr="009727F7">
        <w:tc>
          <w:tcPr>
            <w:tcW w:w="4557" w:type="dxa"/>
          </w:tcPr>
          <w:p w14:paraId="71A51576" w14:textId="2C8B9CC3" w:rsidR="009727F7" w:rsidRDefault="009727F7" w:rsidP="009727F7">
            <w:pPr>
              <w:ind w:left="0" w:firstLine="0"/>
              <w:jc w:val="center"/>
            </w:pPr>
            <w:r>
              <w:t>Marcel Snellenburg</w:t>
            </w:r>
          </w:p>
        </w:tc>
        <w:tc>
          <w:tcPr>
            <w:tcW w:w="4557" w:type="dxa"/>
          </w:tcPr>
          <w:p w14:paraId="65353FBC" w14:textId="6F553ABE" w:rsidR="009727F7" w:rsidRDefault="009727F7" w:rsidP="009727F7">
            <w:pPr>
              <w:ind w:left="0" w:firstLine="0"/>
              <w:jc w:val="center"/>
            </w:pPr>
            <w:r>
              <w:t xml:space="preserve">Lead </w:t>
            </w:r>
            <w:proofErr w:type="spellStart"/>
            <w:r>
              <w:t>Vocals</w:t>
            </w:r>
            <w:proofErr w:type="spellEnd"/>
          </w:p>
        </w:tc>
      </w:tr>
      <w:tr w:rsidR="009727F7" w14:paraId="4930DAFB" w14:textId="77777777" w:rsidTr="009727F7">
        <w:tc>
          <w:tcPr>
            <w:tcW w:w="4557" w:type="dxa"/>
          </w:tcPr>
          <w:p w14:paraId="4DA6D528" w14:textId="6A2E662F" w:rsidR="009727F7" w:rsidRDefault="009727F7" w:rsidP="009727F7">
            <w:pPr>
              <w:ind w:left="0" w:firstLine="0"/>
              <w:jc w:val="center"/>
            </w:pPr>
            <w:r>
              <w:t>Ellen Geesing van Duffelen</w:t>
            </w:r>
          </w:p>
        </w:tc>
        <w:tc>
          <w:tcPr>
            <w:tcW w:w="4557" w:type="dxa"/>
          </w:tcPr>
          <w:p w14:paraId="144C2B96" w14:textId="2FBB404C" w:rsidR="009727F7" w:rsidRDefault="009727F7" w:rsidP="009727F7">
            <w:pPr>
              <w:ind w:left="0" w:firstLine="0"/>
              <w:jc w:val="center"/>
            </w:pPr>
            <w:r>
              <w:t xml:space="preserve">Background </w:t>
            </w:r>
            <w:proofErr w:type="spellStart"/>
            <w:r>
              <w:t>Vocals</w:t>
            </w:r>
            <w:proofErr w:type="spellEnd"/>
          </w:p>
        </w:tc>
      </w:tr>
      <w:tr w:rsidR="009727F7" w14:paraId="2152B61B" w14:textId="77777777" w:rsidTr="009727F7">
        <w:tc>
          <w:tcPr>
            <w:tcW w:w="4557" w:type="dxa"/>
          </w:tcPr>
          <w:p w14:paraId="5D69925C" w14:textId="00EE7263" w:rsidR="009727F7" w:rsidRDefault="009727F7" w:rsidP="009727F7">
            <w:pPr>
              <w:ind w:left="0" w:firstLine="0"/>
              <w:jc w:val="center"/>
            </w:pPr>
            <w:r>
              <w:t>Linda van Duffelen</w:t>
            </w:r>
          </w:p>
        </w:tc>
        <w:tc>
          <w:tcPr>
            <w:tcW w:w="4557" w:type="dxa"/>
          </w:tcPr>
          <w:p w14:paraId="3620BF2B" w14:textId="3D9E7296" w:rsidR="009727F7" w:rsidRDefault="009727F7" w:rsidP="009727F7">
            <w:pPr>
              <w:ind w:left="0" w:firstLine="0"/>
              <w:jc w:val="center"/>
            </w:pPr>
            <w:r>
              <w:t xml:space="preserve">Background </w:t>
            </w:r>
            <w:proofErr w:type="spellStart"/>
            <w:r>
              <w:t>Vocals</w:t>
            </w:r>
            <w:proofErr w:type="spellEnd"/>
          </w:p>
        </w:tc>
      </w:tr>
      <w:tr w:rsidR="009727F7" w14:paraId="40421277" w14:textId="77777777" w:rsidTr="009727F7">
        <w:tc>
          <w:tcPr>
            <w:tcW w:w="4557" w:type="dxa"/>
          </w:tcPr>
          <w:p w14:paraId="38C0C8AA" w14:textId="47D71973" w:rsidR="009727F7" w:rsidRDefault="009727F7" w:rsidP="009727F7">
            <w:pPr>
              <w:ind w:left="0" w:firstLine="0"/>
              <w:jc w:val="center"/>
            </w:pPr>
            <w:r>
              <w:t>Edwin Scholten</w:t>
            </w:r>
          </w:p>
        </w:tc>
        <w:tc>
          <w:tcPr>
            <w:tcW w:w="4557" w:type="dxa"/>
          </w:tcPr>
          <w:p w14:paraId="56DEE69E" w14:textId="3CB74CCE" w:rsidR="009727F7" w:rsidRDefault="009727F7" w:rsidP="009727F7">
            <w:pPr>
              <w:ind w:left="0" w:firstLine="0"/>
              <w:jc w:val="center"/>
            </w:pPr>
            <w:r>
              <w:t>Drums</w:t>
            </w:r>
          </w:p>
        </w:tc>
      </w:tr>
      <w:tr w:rsidR="009727F7" w14:paraId="57D0BEF0" w14:textId="77777777" w:rsidTr="009727F7">
        <w:tc>
          <w:tcPr>
            <w:tcW w:w="4557" w:type="dxa"/>
          </w:tcPr>
          <w:p w14:paraId="1B4EB64B" w14:textId="4EA9DE83" w:rsidR="009727F7" w:rsidRDefault="009727F7" w:rsidP="009727F7">
            <w:pPr>
              <w:ind w:left="0" w:firstLine="0"/>
              <w:jc w:val="center"/>
            </w:pPr>
            <w:r>
              <w:t>Dion Hoogmoed</w:t>
            </w:r>
          </w:p>
        </w:tc>
        <w:tc>
          <w:tcPr>
            <w:tcW w:w="4557" w:type="dxa"/>
          </w:tcPr>
          <w:p w14:paraId="35B40FD9" w14:textId="68E8BFCF" w:rsidR="009727F7" w:rsidRDefault="009727F7" w:rsidP="009727F7">
            <w:pPr>
              <w:ind w:left="0" w:firstLine="0"/>
              <w:jc w:val="center"/>
            </w:pPr>
            <w:r>
              <w:t>Bass</w:t>
            </w:r>
          </w:p>
        </w:tc>
      </w:tr>
      <w:tr w:rsidR="009727F7" w14:paraId="6CF97484" w14:textId="77777777" w:rsidTr="009727F7">
        <w:tc>
          <w:tcPr>
            <w:tcW w:w="4557" w:type="dxa"/>
          </w:tcPr>
          <w:p w14:paraId="594D6157" w14:textId="642C58DC" w:rsidR="009727F7" w:rsidRDefault="009727F7" w:rsidP="009727F7">
            <w:pPr>
              <w:ind w:left="0" w:firstLine="0"/>
              <w:jc w:val="center"/>
            </w:pPr>
          </w:p>
        </w:tc>
        <w:tc>
          <w:tcPr>
            <w:tcW w:w="4557" w:type="dxa"/>
          </w:tcPr>
          <w:p w14:paraId="089C3DBF" w14:textId="1459E590" w:rsidR="009727F7" w:rsidRDefault="009727F7" w:rsidP="009727F7">
            <w:pPr>
              <w:ind w:left="0" w:firstLine="0"/>
              <w:jc w:val="center"/>
            </w:pPr>
            <w:proofErr w:type="spellStart"/>
            <w:r>
              <w:t>Guitar</w:t>
            </w:r>
            <w:proofErr w:type="spellEnd"/>
            <w:r>
              <w:t xml:space="preserve"> </w:t>
            </w:r>
          </w:p>
        </w:tc>
      </w:tr>
      <w:tr w:rsidR="009727F7" w14:paraId="0D5A4FC6" w14:textId="77777777" w:rsidTr="009727F7">
        <w:tc>
          <w:tcPr>
            <w:tcW w:w="4557" w:type="dxa"/>
          </w:tcPr>
          <w:p w14:paraId="0FC19B0C" w14:textId="7C40651D" w:rsidR="009727F7" w:rsidRDefault="009727F7" w:rsidP="009727F7">
            <w:pPr>
              <w:ind w:left="0" w:firstLine="0"/>
              <w:jc w:val="center"/>
            </w:pPr>
            <w:r>
              <w:t>Robert Geesing</w:t>
            </w:r>
          </w:p>
        </w:tc>
        <w:tc>
          <w:tcPr>
            <w:tcW w:w="4557" w:type="dxa"/>
          </w:tcPr>
          <w:p w14:paraId="1165E6F7" w14:textId="17D2298B" w:rsidR="009727F7" w:rsidRDefault="009727F7" w:rsidP="009727F7">
            <w:pPr>
              <w:ind w:left="0" w:firstLine="0"/>
              <w:jc w:val="center"/>
            </w:pPr>
            <w:proofErr w:type="spellStart"/>
            <w:r>
              <w:t>Guitar</w:t>
            </w:r>
            <w:proofErr w:type="spellEnd"/>
          </w:p>
        </w:tc>
      </w:tr>
    </w:tbl>
    <w:p w14:paraId="67BE5B3D" w14:textId="77777777" w:rsidR="009727F7" w:rsidRPr="009727F7" w:rsidRDefault="009727F7" w:rsidP="009727F7"/>
    <w:p w14:paraId="450AE253" w14:textId="77777777" w:rsidR="00754638" w:rsidRDefault="00366CEC">
      <w:pPr>
        <w:spacing w:after="0" w:line="259" w:lineRule="auto"/>
        <w:ind w:left="720" w:firstLine="0"/>
      </w:pPr>
      <w:r>
        <w:rPr>
          <w:b/>
          <w:sz w:val="28"/>
        </w:rPr>
        <w:t xml:space="preserve"> </w:t>
      </w:r>
    </w:p>
    <w:p w14:paraId="4E3E5766" w14:textId="77777777" w:rsidR="00754638" w:rsidRDefault="00366CEC">
      <w:pPr>
        <w:spacing w:after="552" w:line="259" w:lineRule="auto"/>
        <w:ind w:left="0" w:right="4381" w:firstLine="0"/>
        <w:jc w:val="right"/>
      </w:pPr>
      <w:r>
        <w:lastRenderedPageBreak/>
        <w:t xml:space="preserve"> </w:t>
      </w:r>
    </w:p>
    <w:p w14:paraId="3FB13824" w14:textId="4409237F" w:rsidR="0046686C" w:rsidRDefault="0046686C" w:rsidP="0046686C">
      <w:pPr>
        <w:pStyle w:val="Kop1"/>
        <w:jc w:val="left"/>
      </w:pPr>
      <w:r>
        <w:t>2.</w:t>
      </w:r>
      <w:r>
        <w:rPr>
          <w:rFonts w:ascii="Arial" w:eastAsia="Arial" w:hAnsi="Arial" w:cs="Arial"/>
        </w:rPr>
        <w:t xml:space="preserve"> </w:t>
      </w:r>
      <w:r>
        <w:t xml:space="preserve">Technische benodigdheden </w:t>
      </w:r>
    </w:p>
    <w:p w14:paraId="3694FE21" w14:textId="7B29C2A7" w:rsidR="00754638" w:rsidRDefault="00366CEC" w:rsidP="0046686C">
      <w:pPr>
        <w:spacing w:after="30" w:line="259" w:lineRule="auto"/>
        <w:ind w:left="0" w:right="4268" w:firstLine="0"/>
        <w:jc w:val="right"/>
      </w:pPr>
      <w:r>
        <w:rPr>
          <w:b/>
          <w:color w:val="A5A5A5"/>
          <w:sz w:val="72"/>
        </w:rPr>
        <w:t xml:space="preserve"> </w:t>
      </w:r>
    </w:p>
    <w:p w14:paraId="0CE6143A" w14:textId="77777777" w:rsidR="00754638" w:rsidRDefault="00366CEC">
      <w:pPr>
        <w:pStyle w:val="Kop2"/>
        <w:ind w:left="715"/>
      </w:pPr>
      <w:r>
        <w:t xml:space="preserve">Backline </w:t>
      </w:r>
    </w:p>
    <w:p w14:paraId="71A2BF8C" w14:textId="56977433" w:rsidR="00754638" w:rsidRDefault="0046686C">
      <w:pPr>
        <w:ind w:left="730" w:right="70"/>
      </w:pPr>
      <w:r>
        <w:t xml:space="preserve">GoNutz neemt haar eigen backline mee, bestaande uit: </w:t>
      </w:r>
    </w:p>
    <w:p w14:paraId="0B9B4CD5" w14:textId="35DC7194" w:rsidR="00754638" w:rsidRDefault="00C4603F">
      <w:pPr>
        <w:numPr>
          <w:ilvl w:val="0"/>
          <w:numId w:val="2"/>
        </w:numPr>
        <w:ind w:right="70" w:hanging="360"/>
      </w:pPr>
      <w:r>
        <w:t>12</w:t>
      </w:r>
      <w:r w:rsidR="0046686C">
        <w:t xml:space="preserve"> </w:t>
      </w:r>
      <w:proofErr w:type="spellStart"/>
      <w:r w:rsidR="0046686C">
        <w:t>delige</w:t>
      </w:r>
      <w:proofErr w:type="spellEnd"/>
      <w:r w:rsidR="0046686C">
        <w:t xml:space="preserve"> </w:t>
      </w:r>
      <w:proofErr w:type="spellStart"/>
      <w:r w:rsidR="0046686C">
        <w:t>drumset</w:t>
      </w:r>
      <w:proofErr w:type="spellEnd"/>
      <w:r w:rsidR="0046686C">
        <w:t xml:space="preserve"> </w:t>
      </w:r>
      <w:r w:rsidR="008A47F2">
        <w:t xml:space="preserve"> (Edwin)</w:t>
      </w:r>
    </w:p>
    <w:p w14:paraId="5FDF3B4D" w14:textId="4DEBF544" w:rsidR="00754638" w:rsidRDefault="0046686C">
      <w:pPr>
        <w:numPr>
          <w:ilvl w:val="0"/>
          <w:numId w:val="2"/>
        </w:numPr>
        <w:ind w:right="70" w:hanging="360"/>
      </w:pPr>
      <w:r>
        <w:t xml:space="preserve">1 x Gitaar versterker </w:t>
      </w:r>
    </w:p>
    <w:p w14:paraId="11F2F475" w14:textId="61FDF9C5" w:rsidR="00754638" w:rsidRDefault="0046686C">
      <w:pPr>
        <w:numPr>
          <w:ilvl w:val="0"/>
          <w:numId w:val="2"/>
        </w:numPr>
        <w:ind w:right="70" w:hanging="360"/>
      </w:pPr>
      <w:r>
        <w:t>1 x Bass versterker (</w:t>
      </w:r>
      <w:r w:rsidR="008A47F2">
        <w:t>Dion</w:t>
      </w:r>
      <w:r>
        <w:t xml:space="preserve"> )</w:t>
      </w:r>
    </w:p>
    <w:p w14:paraId="5C370916" w14:textId="29842827" w:rsidR="0046686C" w:rsidRDefault="0046686C">
      <w:pPr>
        <w:numPr>
          <w:ilvl w:val="0"/>
          <w:numId w:val="2"/>
        </w:numPr>
        <w:ind w:right="70" w:hanging="360"/>
      </w:pPr>
      <w:r>
        <w:t>1 x Gitaarmodule Fractal FM3 (</w:t>
      </w:r>
      <w:r w:rsidR="008A47F2">
        <w:t>Robert</w:t>
      </w:r>
      <w:r>
        <w:t>)</w:t>
      </w:r>
    </w:p>
    <w:p w14:paraId="48AE21CB" w14:textId="2FA5BCE2" w:rsidR="0046686C" w:rsidRDefault="0046686C">
      <w:pPr>
        <w:numPr>
          <w:ilvl w:val="0"/>
          <w:numId w:val="2"/>
        </w:numPr>
        <w:ind w:right="70" w:hanging="360"/>
      </w:pPr>
      <w:r>
        <w:t>4 x microfoon standaard + microfoon</w:t>
      </w:r>
      <w:r w:rsidR="008A47F2">
        <w:t xml:space="preserve"> ( </w:t>
      </w:r>
      <w:proofErr w:type="spellStart"/>
      <w:r w:rsidR="008A47F2">
        <w:t>Vocals</w:t>
      </w:r>
      <w:proofErr w:type="spellEnd"/>
      <w:r w:rsidR="008A47F2">
        <w:t>)</w:t>
      </w:r>
    </w:p>
    <w:p w14:paraId="4BE984F0" w14:textId="647D11C0" w:rsidR="0046686C" w:rsidRDefault="00366CEC">
      <w:pPr>
        <w:spacing w:after="92"/>
        <w:ind w:left="730" w:right="70"/>
      </w:pPr>
      <w:r>
        <w:t xml:space="preserve">Drumstel en gitaarversterker dienen met de PA verbonden te worden d.m.v. microfoons. </w:t>
      </w:r>
    </w:p>
    <w:p w14:paraId="3AB00BC8" w14:textId="77777777" w:rsidR="0046686C" w:rsidRDefault="00366CEC">
      <w:pPr>
        <w:spacing w:after="92"/>
        <w:ind w:left="730" w:right="70"/>
      </w:pPr>
      <w:r>
        <w:t xml:space="preserve">Bij de basversterker is zowel DI als microfoon mogelijk. </w:t>
      </w:r>
    </w:p>
    <w:p w14:paraId="75CF5B17" w14:textId="1BC8C646" w:rsidR="00754638" w:rsidRDefault="00366CEC">
      <w:pPr>
        <w:spacing w:after="92"/>
        <w:ind w:left="730" w:right="70"/>
      </w:pPr>
      <w:r>
        <w:t xml:space="preserve">De </w:t>
      </w:r>
      <w:r w:rsidR="0046686C">
        <w:t xml:space="preserve">Fractal FM3 </w:t>
      </w:r>
      <w:r>
        <w:t xml:space="preserve">heeft minimaal 2 x </w:t>
      </w:r>
      <w:r w:rsidR="0046686C">
        <w:t>XLR</w:t>
      </w:r>
      <w:r>
        <w:t>-output (stereo)</w:t>
      </w:r>
    </w:p>
    <w:p w14:paraId="2EE684B5" w14:textId="77777777" w:rsidR="00754638" w:rsidRDefault="00366CEC">
      <w:pPr>
        <w:spacing w:after="79" w:line="259" w:lineRule="auto"/>
        <w:ind w:left="720" w:firstLine="0"/>
      </w:pPr>
      <w:r>
        <w:t xml:space="preserve"> </w:t>
      </w:r>
    </w:p>
    <w:p w14:paraId="7999D6A1" w14:textId="77777777" w:rsidR="009A71B1" w:rsidRDefault="009A71B1">
      <w:pPr>
        <w:spacing w:after="79" w:line="259" w:lineRule="auto"/>
        <w:ind w:left="720" w:firstLine="0"/>
      </w:pPr>
    </w:p>
    <w:p w14:paraId="329DCD4A" w14:textId="77777777" w:rsidR="009A71B1" w:rsidRDefault="009A71B1">
      <w:pPr>
        <w:spacing w:after="79" w:line="259" w:lineRule="auto"/>
        <w:ind w:left="720" w:firstLine="0"/>
      </w:pPr>
    </w:p>
    <w:p w14:paraId="5C7DD743" w14:textId="77777777" w:rsidR="00754638" w:rsidRDefault="00366CEC">
      <w:pPr>
        <w:pStyle w:val="Kop2"/>
        <w:ind w:left="715"/>
      </w:pPr>
      <w:r>
        <w:t xml:space="preserve">PA </w:t>
      </w:r>
    </w:p>
    <w:p w14:paraId="62B8186E" w14:textId="77777777" w:rsidR="00754638" w:rsidRDefault="00366CEC">
      <w:pPr>
        <w:ind w:left="730" w:right="70"/>
      </w:pPr>
      <w:r>
        <w:t xml:space="preserve">De PA, verzorgd door de organisator, dient van een goede kwaliteit te zijn en voldoende vermogen te hebben voor de locatie. Het publiek moet worden voorzien van goed en onvervormd geluid. Daarnaast moet deze bovenstaande bezetting kunnen verwerken. PA omvat alle apparatuur buiten de instrumenten en backline. Onder PA valt o.a.: </w:t>
      </w:r>
    </w:p>
    <w:p w14:paraId="4B8E0DCD" w14:textId="77777777" w:rsidR="00754638" w:rsidRDefault="00366CEC">
      <w:pPr>
        <w:numPr>
          <w:ilvl w:val="0"/>
          <w:numId w:val="3"/>
        </w:numPr>
        <w:ind w:right="70" w:hanging="360"/>
      </w:pPr>
      <w:r>
        <w:t xml:space="preserve">Externe geluidsboxen </w:t>
      </w:r>
    </w:p>
    <w:p w14:paraId="23B44326" w14:textId="77777777" w:rsidR="00754638" w:rsidRDefault="00366CEC">
      <w:pPr>
        <w:numPr>
          <w:ilvl w:val="0"/>
          <w:numId w:val="3"/>
        </w:numPr>
        <w:ind w:right="70" w:hanging="360"/>
      </w:pPr>
      <w:r>
        <w:t xml:space="preserve">Mengpaneel </w:t>
      </w:r>
    </w:p>
    <w:p w14:paraId="5580BBD4" w14:textId="5D4D6594" w:rsidR="00754638" w:rsidRDefault="00366CEC">
      <w:pPr>
        <w:numPr>
          <w:ilvl w:val="0"/>
          <w:numId w:val="3"/>
        </w:numPr>
        <w:ind w:right="70" w:hanging="360"/>
      </w:pPr>
      <w:r>
        <w:t xml:space="preserve">Zangmicrofoons </w:t>
      </w:r>
      <w:r w:rsidR="0046686C">
        <w:t>(na overleg)</w:t>
      </w:r>
    </w:p>
    <w:p w14:paraId="46B2A89B" w14:textId="4FBF653C" w:rsidR="00754638" w:rsidRDefault="00366CEC">
      <w:pPr>
        <w:numPr>
          <w:ilvl w:val="0"/>
          <w:numId w:val="3"/>
        </w:numPr>
        <w:ind w:right="70" w:hanging="360"/>
      </w:pPr>
      <w:r>
        <w:t xml:space="preserve">Drummicrofoons  </w:t>
      </w:r>
      <w:r w:rsidR="0046686C">
        <w:t>(</w:t>
      </w:r>
      <w:r w:rsidR="00BC2C40">
        <w:t xml:space="preserve">eigen </w:t>
      </w:r>
      <w:r w:rsidR="00D64947">
        <w:t>microfoons</w:t>
      </w:r>
      <w:r w:rsidR="00BC2C40">
        <w:t xml:space="preserve"> behalve voor </w:t>
      </w:r>
      <w:r w:rsidR="00D64947">
        <w:t>ride en 2x overheads</w:t>
      </w:r>
      <w:r w:rsidR="0046686C">
        <w:t>)</w:t>
      </w:r>
    </w:p>
    <w:p w14:paraId="4EFB0E0F" w14:textId="77777777" w:rsidR="00754638" w:rsidRDefault="00366CEC">
      <w:pPr>
        <w:numPr>
          <w:ilvl w:val="0"/>
          <w:numId w:val="3"/>
        </w:numPr>
        <w:ind w:right="70" w:hanging="360"/>
      </w:pPr>
      <w:r>
        <w:t xml:space="preserve">Gitaarmicrofoons </w:t>
      </w:r>
    </w:p>
    <w:p w14:paraId="105747CB" w14:textId="5D1B9D00" w:rsidR="00754638" w:rsidRDefault="00366CEC">
      <w:pPr>
        <w:numPr>
          <w:ilvl w:val="0"/>
          <w:numId w:val="3"/>
        </w:numPr>
        <w:ind w:right="70" w:hanging="360"/>
      </w:pPr>
      <w:r>
        <w:t xml:space="preserve">DI-boxen  </w:t>
      </w:r>
    </w:p>
    <w:p w14:paraId="7F69F143" w14:textId="77777777" w:rsidR="00754638" w:rsidRDefault="00366CEC">
      <w:pPr>
        <w:numPr>
          <w:ilvl w:val="0"/>
          <w:numId w:val="3"/>
        </w:numPr>
        <w:ind w:right="70" w:hanging="360"/>
      </w:pPr>
      <w:r>
        <w:t xml:space="preserve">Alle bijbehorende bekabeling </w:t>
      </w:r>
    </w:p>
    <w:p w14:paraId="1E59923A" w14:textId="76404825" w:rsidR="00754638" w:rsidRDefault="00366CEC">
      <w:pPr>
        <w:numPr>
          <w:ilvl w:val="0"/>
          <w:numId w:val="3"/>
        </w:numPr>
        <w:spacing w:after="92"/>
        <w:ind w:right="70" w:hanging="360"/>
      </w:pPr>
      <w:r>
        <w:t xml:space="preserve">Geluidsman die de complete installatie kan opbouwen, inprikken, afbreken en besturen. In overleg kunnen wij zelf de PA-installatie (en eventueel een lichtinstallatie) verzorgen. Dit dient </w:t>
      </w:r>
      <w:r w:rsidR="0046686C">
        <w:t xml:space="preserve">vooraf </w:t>
      </w:r>
      <w:r>
        <w:t xml:space="preserve">opgenomen te zijn in de </w:t>
      </w:r>
      <w:r w:rsidR="004351D3">
        <w:t xml:space="preserve">optreed overeenkomst </w:t>
      </w:r>
      <w:r>
        <w:t xml:space="preserve">. </w:t>
      </w:r>
    </w:p>
    <w:p w14:paraId="6D4B6A59" w14:textId="77777777" w:rsidR="00754638" w:rsidRDefault="00366CEC">
      <w:pPr>
        <w:spacing w:after="76" w:line="259" w:lineRule="auto"/>
        <w:ind w:left="0" w:firstLine="0"/>
      </w:pPr>
      <w:r>
        <w:t xml:space="preserve"> </w:t>
      </w:r>
    </w:p>
    <w:p w14:paraId="527CC658" w14:textId="06519C06" w:rsidR="00754638" w:rsidRDefault="00754638" w:rsidP="008A47F2">
      <w:pPr>
        <w:spacing w:after="79" w:line="259" w:lineRule="auto"/>
        <w:ind w:left="0" w:firstLine="0"/>
      </w:pPr>
    </w:p>
    <w:p w14:paraId="17D1ED2C" w14:textId="77777777" w:rsidR="00754638" w:rsidRDefault="00366CEC">
      <w:pPr>
        <w:spacing w:after="79" w:line="259" w:lineRule="auto"/>
        <w:ind w:left="0" w:firstLine="0"/>
      </w:pPr>
      <w:r>
        <w:lastRenderedPageBreak/>
        <w:t xml:space="preserve"> </w:t>
      </w:r>
    </w:p>
    <w:p w14:paraId="6B84643C" w14:textId="77777777" w:rsidR="00754638" w:rsidRDefault="00366CEC">
      <w:pPr>
        <w:spacing w:after="76" w:line="259" w:lineRule="auto"/>
        <w:ind w:left="0" w:firstLine="0"/>
      </w:pPr>
      <w:r>
        <w:t xml:space="preserve"> </w:t>
      </w:r>
    </w:p>
    <w:p w14:paraId="510634ED" w14:textId="77777777" w:rsidR="00754638" w:rsidRDefault="00366CEC">
      <w:pPr>
        <w:spacing w:after="0" w:line="259" w:lineRule="auto"/>
        <w:ind w:left="0" w:firstLine="0"/>
      </w:pPr>
      <w:r>
        <w:t xml:space="preserve"> </w:t>
      </w:r>
    </w:p>
    <w:p w14:paraId="76294DEC" w14:textId="77777777" w:rsidR="00754638" w:rsidRDefault="00366CEC">
      <w:pPr>
        <w:pStyle w:val="Kop2"/>
        <w:ind w:left="715"/>
      </w:pPr>
      <w:r>
        <w:t xml:space="preserve">Monitoren </w:t>
      </w:r>
    </w:p>
    <w:p w14:paraId="299F512B" w14:textId="7F39B2ED" w:rsidR="00754638" w:rsidRDefault="00366CEC">
      <w:pPr>
        <w:spacing w:after="9"/>
        <w:ind w:left="730" w:right="70"/>
      </w:pPr>
      <w:r>
        <w:t>Benodigde monitoren voor zowel groot, normaal podium</w:t>
      </w:r>
      <w:r w:rsidR="009A71B1">
        <w:t>:</w:t>
      </w:r>
    </w:p>
    <w:p w14:paraId="7FF94176" w14:textId="77777777" w:rsidR="009A71B1" w:rsidRDefault="009A71B1">
      <w:pPr>
        <w:spacing w:after="9"/>
        <w:ind w:left="730" w:right="70"/>
      </w:pPr>
    </w:p>
    <w:tbl>
      <w:tblPr>
        <w:tblStyle w:val="TableGrid"/>
        <w:tblW w:w="6011" w:type="dxa"/>
        <w:tblInd w:w="715" w:type="dxa"/>
        <w:tblCellMar>
          <w:top w:w="41" w:type="dxa"/>
          <w:left w:w="828" w:type="dxa"/>
          <w:right w:w="60" w:type="dxa"/>
        </w:tblCellMar>
        <w:tblLook w:val="04A0" w:firstRow="1" w:lastRow="0" w:firstColumn="1" w:lastColumn="0" w:noHBand="0" w:noVBand="1"/>
      </w:tblPr>
      <w:tblGrid>
        <w:gridCol w:w="2077"/>
        <w:gridCol w:w="1968"/>
        <w:gridCol w:w="1966"/>
      </w:tblGrid>
      <w:tr w:rsidR="009A71B1" w14:paraId="29443F9B" w14:textId="77777777" w:rsidTr="009A71B1">
        <w:trPr>
          <w:trHeight w:val="655"/>
        </w:trPr>
        <w:tc>
          <w:tcPr>
            <w:tcW w:w="2077" w:type="dxa"/>
            <w:tcBorders>
              <w:top w:val="nil"/>
              <w:left w:val="nil"/>
              <w:bottom w:val="nil"/>
              <w:right w:val="nil"/>
            </w:tcBorders>
            <w:shd w:val="clear" w:color="auto" w:fill="A5A5A5"/>
          </w:tcPr>
          <w:p w14:paraId="5FF9B0F7" w14:textId="77777777" w:rsidR="009A71B1" w:rsidRDefault="009A71B1">
            <w:pPr>
              <w:spacing w:after="0" w:line="259" w:lineRule="auto"/>
              <w:ind w:left="0" w:right="50" w:firstLine="0"/>
              <w:jc w:val="right"/>
            </w:pPr>
            <w:r>
              <w:rPr>
                <w:b/>
                <w:color w:val="FFFFFF"/>
              </w:rPr>
              <w:t xml:space="preserve">Gebruiker(s) </w:t>
            </w:r>
          </w:p>
        </w:tc>
        <w:tc>
          <w:tcPr>
            <w:tcW w:w="1968" w:type="dxa"/>
            <w:tcBorders>
              <w:top w:val="nil"/>
              <w:left w:val="nil"/>
              <w:bottom w:val="nil"/>
              <w:right w:val="nil"/>
            </w:tcBorders>
            <w:shd w:val="clear" w:color="auto" w:fill="A5A5A5"/>
          </w:tcPr>
          <w:p w14:paraId="159CB1A2" w14:textId="77777777" w:rsidR="009A71B1" w:rsidRDefault="009A71B1">
            <w:pPr>
              <w:spacing w:after="0" w:line="259" w:lineRule="auto"/>
              <w:ind w:left="0" w:firstLine="0"/>
            </w:pPr>
            <w:r>
              <w:rPr>
                <w:b/>
                <w:color w:val="FFFFFF"/>
              </w:rPr>
              <w:t xml:space="preserve">Normaal podium </w:t>
            </w:r>
          </w:p>
        </w:tc>
        <w:tc>
          <w:tcPr>
            <w:tcW w:w="1966" w:type="dxa"/>
            <w:tcBorders>
              <w:top w:val="nil"/>
              <w:left w:val="nil"/>
              <w:bottom w:val="nil"/>
              <w:right w:val="nil"/>
            </w:tcBorders>
            <w:shd w:val="clear" w:color="auto" w:fill="A5A5A5"/>
          </w:tcPr>
          <w:p w14:paraId="37574023" w14:textId="77777777" w:rsidR="009A71B1" w:rsidRDefault="009A71B1">
            <w:pPr>
              <w:spacing w:after="0" w:line="259" w:lineRule="auto"/>
              <w:ind w:left="0" w:firstLine="0"/>
            </w:pPr>
            <w:r>
              <w:rPr>
                <w:b/>
                <w:color w:val="FFFFFF"/>
              </w:rPr>
              <w:t xml:space="preserve">Groot podium </w:t>
            </w:r>
          </w:p>
        </w:tc>
      </w:tr>
      <w:tr w:rsidR="009A71B1" w14:paraId="5429309F" w14:textId="77777777" w:rsidTr="009A71B1">
        <w:trPr>
          <w:trHeight w:val="373"/>
        </w:trPr>
        <w:tc>
          <w:tcPr>
            <w:tcW w:w="2077" w:type="dxa"/>
            <w:tcBorders>
              <w:top w:val="nil"/>
              <w:left w:val="single" w:sz="4" w:space="0" w:color="C9C9C9"/>
              <w:bottom w:val="single" w:sz="4" w:space="0" w:color="C9C9C9"/>
              <w:right w:val="single" w:sz="4" w:space="0" w:color="C9C9C9"/>
            </w:tcBorders>
            <w:shd w:val="clear" w:color="auto" w:fill="EDEDED"/>
          </w:tcPr>
          <w:p w14:paraId="3A48DC53" w14:textId="77777777" w:rsidR="009A71B1" w:rsidRDefault="009A71B1">
            <w:pPr>
              <w:spacing w:after="0" w:line="259" w:lineRule="auto"/>
              <w:ind w:left="0" w:right="468" w:firstLine="0"/>
              <w:jc w:val="center"/>
            </w:pPr>
            <w:r>
              <w:t xml:space="preserve">4 x zang </w:t>
            </w:r>
          </w:p>
        </w:tc>
        <w:tc>
          <w:tcPr>
            <w:tcW w:w="1968" w:type="dxa"/>
            <w:tcBorders>
              <w:top w:val="nil"/>
              <w:left w:val="single" w:sz="4" w:space="0" w:color="C9C9C9"/>
              <w:bottom w:val="single" w:sz="4" w:space="0" w:color="C9C9C9"/>
              <w:right w:val="single" w:sz="4" w:space="0" w:color="C9C9C9"/>
            </w:tcBorders>
            <w:shd w:val="clear" w:color="auto" w:fill="EDEDED"/>
          </w:tcPr>
          <w:p w14:paraId="647792DA" w14:textId="77777777" w:rsidR="009A71B1" w:rsidRDefault="009A71B1">
            <w:pPr>
              <w:spacing w:after="0" w:line="259" w:lineRule="auto"/>
              <w:ind w:left="0" w:right="967" w:firstLine="0"/>
              <w:jc w:val="center"/>
            </w:pPr>
            <w:r>
              <w:t xml:space="preserve">3 </w:t>
            </w:r>
          </w:p>
        </w:tc>
        <w:tc>
          <w:tcPr>
            <w:tcW w:w="1966" w:type="dxa"/>
            <w:tcBorders>
              <w:top w:val="nil"/>
              <w:left w:val="single" w:sz="4" w:space="0" w:color="C9C9C9"/>
              <w:bottom w:val="single" w:sz="4" w:space="0" w:color="C9C9C9"/>
              <w:right w:val="single" w:sz="4" w:space="0" w:color="C9C9C9"/>
            </w:tcBorders>
            <w:shd w:val="clear" w:color="auto" w:fill="EDEDED"/>
          </w:tcPr>
          <w:p w14:paraId="5A4996C0" w14:textId="09ABAB90" w:rsidR="009A71B1" w:rsidRDefault="009A71B1">
            <w:pPr>
              <w:spacing w:after="0" w:line="259" w:lineRule="auto"/>
              <w:ind w:left="0" w:right="966" w:firstLine="0"/>
              <w:jc w:val="center"/>
            </w:pPr>
            <w:r>
              <w:t>3</w:t>
            </w:r>
          </w:p>
        </w:tc>
      </w:tr>
      <w:tr w:rsidR="009A71B1" w14:paraId="423FA009" w14:textId="77777777" w:rsidTr="009A71B1">
        <w:trPr>
          <w:trHeight w:val="382"/>
        </w:trPr>
        <w:tc>
          <w:tcPr>
            <w:tcW w:w="2077" w:type="dxa"/>
            <w:tcBorders>
              <w:top w:val="single" w:sz="4" w:space="0" w:color="C9C9C9"/>
              <w:left w:val="single" w:sz="4" w:space="0" w:color="C9C9C9"/>
              <w:bottom w:val="single" w:sz="4" w:space="0" w:color="C9C9C9"/>
              <w:right w:val="single" w:sz="4" w:space="0" w:color="C9C9C9"/>
            </w:tcBorders>
          </w:tcPr>
          <w:p w14:paraId="4B3B1AAE" w14:textId="77777777" w:rsidR="009A71B1" w:rsidRDefault="009A71B1">
            <w:pPr>
              <w:spacing w:after="0" w:line="259" w:lineRule="auto"/>
              <w:ind w:left="0" w:firstLine="0"/>
            </w:pPr>
            <w:r>
              <w:t xml:space="preserve">2 x gitaar </w:t>
            </w:r>
          </w:p>
        </w:tc>
        <w:tc>
          <w:tcPr>
            <w:tcW w:w="1968" w:type="dxa"/>
            <w:tcBorders>
              <w:top w:val="single" w:sz="4" w:space="0" w:color="C9C9C9"/>
              <w:left w:val="single" w:sz="4" w:space="0" w:color="C9C9C9"/>
              <w:bottom w:val="single" w:sz="4" w:space="0" w:color="C9C9C9"/>
              <w:right w:val="single" w:sz="4" w:space="0" w:color="C9C9C9"/>
            </w:tcBorders>
          </w:tcPr>
          <w:p w14:paraId="57455B0D" w14:textId="77777777" w:rsidR="009A71B1" w:rsidRDefault="009A71B1">
            <w:pPr>
              <w:spacing w:after="0" w:line="259" w:lineRule="auto"/>
              <w:ind w:left="0" w:right="967" w:firstLine="0"/>
              <w:jc w:val="center"/>
            </w:pPr>
            <w:r>
              <w:t xml:space="preserve">2 </w:t>
            </w:r>
          </w:p>
        </w:tc>
        <w:tc>
          <w:tcPr>
            <w:tcW w:w="1966" w:type="dxa"/>
            <w:tcBorders>
              <w:top w:val="single" w:sz="4" w:space="0" w:color="C9C9C9"/>
              <w:left w:val="single" w:sz="4" w:space="0" w:color="C9C9C9"/>
              <w:bottom w:val="single" w:sz="4" w:space="0" w:color="C9C9C9"/>
              <w:right w:val="single" w:sz="4" w:space="0" w:color="C9C9C9"/>
            </w:tcBorders>
          </w:tcPr>
          <w:p w14:paraId="1AC2E7B4" w14:textId="77777777" w:rsidR="009A71B1" w:rsidRDefault="009A71B1">
            <w:pPr>
              <w:spacing w:after="0" w:line="259" w:lineRule="auto"/>
              <w:ind w:left="0" w:right="966" w:firstLine="0"/>
              <w:jc w:val="center"/>
            </w:pPr>
            <w:r>
              <w:t xml:space="preserve">2 </w:t>
            </w:r>
          </w:p>
        </w:tc>
      </w:tr>
      <w:tr w:rsidR="009A71B1" w14:paraId="50311254" w14:textId="77777777" w:rsidTr="009A71B1">
        <w:trPr>
          <w:trHeight w:val="374"/>
        </w:trPr>
        <w:tc>
          <w:tcPr>
            <w:tcW w:w="2077" w:type="dxa"/>
            <w:tcBorders>
              <w:top w:val="single" w:sz="4" w:space="0" w:color="C9C9C9"/>
              <w:left w:val="single" w:sz="4" w:space="0" w:color="C9C9C9"/>
              <w:bottom w:val="single" w:sz="4" w:space="0" w:color="C9C9C9"/>
              <w:right w:val="single" w:sz="4" w:space="0" w:color="C9C9C9"/>
            </w:tcBorders>
            <w:shd w:val="clear" w:color="auto" w:fill="EDEDED"/>
          </w:tcPr>
          <w:p w14:paraId="1DEB433A" w14:textId="77777777" w:rsidR="009A71B1" w:rsidRDefault="009A71B1">
            <w:pPr>
              <w:spacing w:after="0" w:line="259" w:lineRule="auto"/>
              <w:ind w:left="0" w:firstLine="0"/>
            </w:pPr>
            <w:r>
              <w:t xml:space="preserve">Basgitaar </w:t>
            </w:r>
          </w:p>
        </w:tc>
        <w:tc>
          <w:tcPr>
            <w:tcW w:w="1968" w:type="dxa"/>
            <w:tcBorders>
              <w:top w:val="single" w:sz="4" w:space="0" w:color="C9C9C9"/>
              <w:left w:val="single" w:sz="4" w:space="0" w:color="C9C9C9"/>
              <w:bottom w:val="single" w:sz="4" w:space="0" w:color="C9C9C9"/>
              <w:right w:val="single" w:sz="4" w:space="0" w:color="C9C9C9"/>
            </w:tcBorders>
            <w:shd w:val="clear" w:color="auto" w:fill="EDEDED"/>
          </w:tcPr>
          <w:p w14:paraId="4B88C90A" w14:textId="77777777" w:rsidR="009A71B1" w:rsidRDefault="009A71B1">
            <w:pPr>
              <w:spacing w:after="0" w:line="259" w:lineRule="auto"/>
              <w:ind w:left="0" w:right="967" w:firstLine="0"/>
              <w:jc w:val="center"/>
            </w:pPr>
            <w:r>
              <w:t xml:space="preserve">1 </w:t>
            </w:r>
          </w:p>
        </w:tc>
        <w:tc>
          <w:tcPr>
            <w:tcW w:w="1966" w:type="dxa"/>
            <w:tcBorders>
              <w:top w:val="single" w:sz="4" w:space="0" w:color="C9C9C9"/>
              <w:left w:val="single" w:sz="4" w:space="0" w:color="C9C9C9"/>
              <w:bottom w:val="single" w:sz="4" w:space="0" w:color="C9C9C9"/>
              <w:right w:val="single" w:sz="4" w:space="0" w:color="C9C9C9"/>
            </w:tcBorders>
            <w:shd w:val="clear" w:color="auto" w:fill="EDEDED"/>
          </w:tcPr>
          <w:p w14:paraId="59955029" w14:textId="77777777" w:rsidR="009A71B1" w:rsidRDefault="009A71B1">
            <w:pPr>
              <w:spacing w:after="0" w:line="259" w:lineRule="auto"/>
              <w:ind w:left="0" w:right="966" w:firstLine="0"/>
              <w:jc w:val="center"/>
            </w:pPr>
            <w:r>
              <w:t xml:space="preserve">1 </w:t>
            </w:r>
          </w:p>
        </w:tc>
      </w:tr>
      <w:tr w:rsidR="009A71B1" w14:paraId="748D348F" w14:textId="77777777" w:rsidTr="009A71B1">
        <w:trPr>
          <w:trHeight w:val="382"/>
        </w:trPr>
        <w:tc>
          <w:tcPr>
            <w:tcW w:w="2077" w:type="dxa"/>
            <w:tcBorders>
              <w:top w:val="single" w:sz="4" w:space="0" w:color="C9C9C9"/>
              <w:left w:val="single" w:sz="4" w:space="0" w:color="C9C9C9"/>
              <w:bottom w:val="single" w:sz="4" w:space="0" w:color="C9C9C9"/>
              <w:right w:val="single" w:sz="4" w:space="0" w:color="C9C9C9"/>
            </w:tcBorders>
          </w:tcPr>
          <w:p w14:paraId="05990DC4" w14:textId="77777777" w:rsidR="009A71B1" w:rsidRDefault="009A71B1">
            <w:pPr>
              <w:spacing w:after="0" w:line="259" w:lineRule="auto"/>
              <w:ind w:left="0" w:right="683" w:firstLine="0"/>
              <w:jc w:val="center"/>
            </w:pPr>
            <w:r>
              <w:t xml:space="preserve">Drum </w:t>
            </w:r>
          </w:p>
        </w:tc>
        <w:tc>
          <w:tcPr>
            <w:tcW w:w="1968" w:type="dxa"/>
            <w:tcBorders>
              <w:top w:val="single" w:sz="4" w:space="0" w:color="C9C9C9"/>
              <w:left w:val="single" w:sz="4" w:space="0" w:color="C9C9C9"/>
              <w:bottom w:val="single" w:sz="4" w:space="0" w:color="C9C9C9"/>
              <w:right w:val="single" w:sz="4" w:space="0" w:color="C9C9C9"/>
            </w:tcBorders>
          </w:tcPr>
          <w:p w14:paraId="4DE86F01" w14:textId="77777777" w:rsidR="009A71B1" w:rsidRDefault="009A71B1">
            <w:pPr>
              <w:spacing w:after="0" w:line="259" w:lineRule="auto"/>
              <w:ind w:left="0" w:right="967" w:firstLine="0"/>
              <w:jc w:val="center"/>
            </w:pPr>
            <w:r>
              <w:t xml:space="preserve">1 </w:t>
            </w:r>
          </w:p>
        </w:tc>
        <w:tc>
          <w:tcPr>
            <w:tcW w:w="1966" w:type="dxa"/>
            <w:tcBorders>
              <w:top w:val="single" w:sz="4" w:space="0" w:color="C9C9C9"/>
              <w:left w:val="single" w:sz="4" w:space="0" w:color="C9C9C9"/>
              <w:bottom w:val="single" w:sz="4" w:space="0" w:color="C9C9C9"/>
              <w:right w:val="single" w:sz="4" w:space="0" w:color="C9C9C9"/>
            </w:tcBorders>
          </w:tcPr>
          <w:p w14:paraId="68F75BE4" w14:textId="77777777" w:rsidR="009A71B1" w:rsidRDefault="009A71B1">
            <w:pPr>
              <w:spacing w:after="0" w:line="259" w:lineRule="auto"/>
              <w:ind w:left="0" w:right="966" w:firstLine="0"/>
              <w:jc w:val="center"/>
            </w:pPr>
            <w:r>
              <w:t xml:space="preserve">1 </w:t>
            </w:r>
          </w:p>
        </w:tc>
      </w:tr>
    </w:tbl>
    <w:p w14:paraId="40A23F1F" w14:textId="77777777" w:rsidR="00754638" w:rsidRDefault="00366CEC">
      <w:pPr>
        <w:spacing w:after="79" w:line="259" w:lineRule="auto"/>
        <w:ind w:left="720" w:firstLine="0"/>
      </w:pPr>
      <w:r>
        <w:rPr>
          <w:b/>
        </w:rPr>
        <w:t xml:space="preserve"> </w:t>
      </w:r>
    </w:p>
    <w:p w14:paraId="2B5C5B95" w14:textId="77777777" w:rsidR="00754638" w:rsidRPr="009A71B1" w:rsidRDefault="00366CEC">
      <w:pPr>
        <w:pStyle w:val="Kop2"/>
        <w:ind w:left="715"/>
      </w:pPr>
      <w:r w:rsidRPr="009A71B1">
        <w:t xml:space="preserve">Podium </w:t>
      </w:r>
    </w:p>
    <w:p w14:paraId="11323C5F" w14:textId="37C442C0" w:rsidR="00754638" w:rsidRDefault="00366CEC">
      <w:pPr>
        <w:spacing w:after="90"/>
        <w:ind w:left="730" w:right="70"/>
      </w:pPr>
      <w:r>
        <w:t xml:space="preserve">Het podium moet een minimale afmeting hebben van </w:t>
      </w:r>
      <w:r w:rsidR="009A71B1">
        <w:t>6 x 4</w:t>
      </w:r>
      <w:r>
        <w:t xml:space="preserve"> meter (diepte x breedte). T.b.v. de drummer dient bij een groot podium een verhoging van minimaal 2 x 2 meter aanwezig te zijn</w:t>
      </w:r>
      <w:r w:rsidR="009A71B1">
        <w:t xml:space="preserve">      (eventueel zelf geregeld na overleg)</w:t>
      </w:r>
      <w:r>
        <w:t xml:space="preserve">, met een hoogte van ca. 30 – 60 cm.  </w:t>
      </w:r>
    </w:p>
    <w:p w14:paraId="4F42C8CD" w14:textId="639B43B0" w:rsidR="00754638" w:rsidRDefault="00366CEC">
      <w:pPr>
        <w:spacing w:after="92"/>
        <w:ind w:left="730" w:right="70"/>
      </w:pPr>
      <w:r>
        <w:t xml:space="preserve">Wat betreft de opstelling passen wij ons aan de situatie aan. In principe proberen wij de volgende opstelling te hanteren: Drums, midden achter op het podium met, vanuit het publiek gezien, rechts van de drums gitaar 1 en </w:t>
      </w:r>
      <w:proofErr w:type="spellStart"/>
      <w:r w:rsidR="003A6BD5">
        <w:t>bass</w:t>
      </w:r>
      <w:proofErr w:type="spellEnd"/>
      <w:r w:rsidR="003A6BD5">
        <w:t>,</w:t>
      </w:r>
      <w:r w:rsidR="001C0E22">
        <w:t xml:space="preserve"> </w:t>
      </w:r>
      <w:r>
        <w:t>links van de drums gitaar 2</w:t>
      </w:r>
      <w:r w:rsidR="003A6BD5">
        <w:t xml:space="preserve">, daarachter </w:t>
      </w:r>
      <w:r w:rsidR="00D92B3A">
        <w:t xml:space="preserve">2x </w:t>
      </w:r>
      <w:r w:rsidR="003A6BD5">
        <w:t xml:space="preserve">backing </w:t>
      </w:r>
      <w:proofErr w:type="spellStart"/>
      <w:r w:rsidR="003A6BD5">
        <w:t>vocals</w:t>
      </w:r>
      <w:proofErr w:type="spellEnd"/>
      <w:r w:rsidR="003A6BD5">
        <w:t xml:space="preserve">, </w:t>
      </w:r>
      <w:r>
        <w:t xml:space="preserve"> Leadzang aan de voorkant van het podium. </w:t>
      </w:r>
    </w:p>
    <w:p w14:paraId="501E3477" w14:textId="77777777" w:rsidR="00754638" w:rsidRDefault="00366CEC">
      <w:pPr>
        <w:spacing w:after="76" w:line="259" w:lineRule="auto"/>
        <w:ind w:left="720" w:firstLine="0"/>
      </w:pPr>
      <w:r>
        <w:t xml:space="preserve"> </w:t>
      </w:r>
    </w:p>
    <w:p w14:paraId="31CFAAD3" w14:textId="77777777" w:rsidR="00754638" w:rsidRDefault="00366CEC">
      <w:pPr>
        <w:pStyle w:val="Kop2"/>
        <w:ind w:left="715"/>
      </w:pPr>
      <w:r>
        <w:t xml:space="preserve">Stroomvoorzieningen </w:t>
      </w:r>
    </w:p>
    <w:p w14:paraId="06D92238" w14:textId="77777777" w:rsidR="00754638" w:rsidRDefault="00366CEC">
      <w:pPr>
        <w:spacing w:after="9"/>
        <w:ind w:left="730" w:right="70"/>
      </w:pPr>
      <w:r>
        <w:t xml:space="preserve">Binnen redelijke afstand van het podium dienen twee vrije, schone groepen aanwezig te zijn met </w:t>
      </w:r>
    </w:p>
    <w:p w14:paraId="53026F59" w14:textId="11E1F0B6" w:rsidR="00754638" w:rsidRDefault="00366CEC">
      <w:pPr>
        <w:spacing w:after="90"/>
        <w:ind w:left="730" w:right="70"/>
      </w:pPr>
      <w:r>
        <w:t xml:space="preserve">16 ampère 220 volt (rand geaard). Alles volgens de van overheidswege gestelde veiligheidsvoorschriften. Bij </w:t>
      </w:r>
      <w:r w:rsidR="009A71B1">
        <w:t>afwijking</w:t>
      </w:r>
      <w:r>
        <w:t xml:space="preserve"> van deze voorzieningen moet dit meteen gemeld worden. </w:t>
      </w:r>
    </w:p>
    <w:p w14:paraId="1F767B3B" w14:textId="4CA29B4D" w:rsidR="00754638" w:rsidRDefault="00366CEC">
      <w:pPr>
        <w:spacing w:after="90"/>
        <w:ind w:left="730" w:right="70"/>
      </w:pPr>
      <w:r>
        <w:t xml:space="preserve">In overleg kan worden afgeweken van de eerder genoemde eisen. Dit dient </w:t>
      </w:r>
      <w:r w:rsidR="009A71B1">
        <w:t xml:space="preserve">wel vooraf </w:t>
      </w:r>
      <w:r>
        <w:t xml:space="preserve">opgenomen te zijn in de </w:t>
      </w:r>
      <w:r w:rsidR="00FC61B3">
        <w:t>optreed overeenkomst</w:t>
      </w:r>
      <w:r>
        <w:t xml:space="preserve">. </w:t>
      </w:r>
      <w:r w:rsidR="009A71B1">
        <w:t>GoNutz</w:t>
      </w:r>
      <w:r>
        <w:t xml:space="preserve"> zal nooit zelfstandig beslissingen hiervoor nemen, maar altijd in overleg met de opdrachtgever. Deze blijft verantwoordelijk en contactpersoon voor zaken m.b.t. de geluidsinstallatie, tenzij deze door </w:t>
      </w:r>
      <w:r w:rsidR="009A71B1">
        <w:t>GoNutz</w:t>
      </w:r>
      <w:r>
        <w:t xml:space="preserve"> verzorgd wordt.  </w:t>
      </w:r>
    </w:p>
    <w:p w14:paraId="1F624E5E" w14:textId="77777777" w:rsidR="00754638" w:rsidRDefault="00366CEC">
      <w:pPr>
        <w:spacing w:after="79" w:line="259" w:lineRule="auto"/>
        <w:ind w:left="720" w:firstLine="0"/>
      </w:pPr>
      <w:r>
        <w:t xml:space="preserve"> </w:t>
      </w:r>
    </w:p>
    <w:p w14:paraId="19652E03" w14:textId="77777777" w:rsidR="00754638" w:rsidRDefault="00366CEC">
      <w:pPr>
        <w:spacing w:after="79" w:line="259" w:lineRule="auto"/>
        <w:ind w:left="720" w:firstLine="0"/>
      </w:pPr>
      <w:r>
        <w:t xml:space="preserve"> </w:t>
      </w:r>
    </w:p>
    <w:p w14:paraId="59A2F5F7" w14:textId="77777777" w:rsidR="00754638" w:rsidRDefault="00366CEC">
      <w:pPr>
        <w:spacing w:after="77" w:line="259" w:lineRule="auto"/>
        <w:ind w:left="720" w:firstLine="0"/>
      </w:pPr>
      <w:r>
        <w:t xml:space="preserve"> </w:t>
      </w:r>
    </w:p>
    <w:p w14:paraId="5BC2EC81" w14:textId="77777777" w:rsidR="00754638" w:rsidRDefault="00366CEC">
      <w:pPr>
        <w:spacing w:after="79" w:line="259" w:lineRule="auto"/>
        <w:ind w:left="720" w:firstLine="0"/>
      </w:pPr>
      <w:r>
        <w:t xml:space="preserve"> </w:t>
      </w:r>
    </w:p>
    <w:p w14:paraId="5FF800A8" w14:textId="77777777" w:rsidR="00754638" w:rsidRDefault="00366CEC">
      <w:pPr>
        <w:spacing w:after="76" w:line="259" w:lineRule="auto"/>
        <w:ind w:left="720" w:firstLine="0"/>
      </w:pPr>
      <w:r>
        <w:t xml:space="preserve"> </w:t>
      </w:r>
    </w:p>
    <w:p w14:paraId="483E072B" w14:textId="77777777" w:rsidR="00754638" w:rsidRDefault="00366CEC">
      <w:pPr>
        <w:spacing w:after="79" w:line="259" w:lineRule="auto"/>
        <w:ind w:left="720" w:firstLine="0"/>
      </w:pPr>
      <w:r>
        <w:t xml:space="preserve"> </w:t>
      </w:r>
    </w:p>
    <w:p w14:paraId="0EA5EA2B" w14:textId="77777777" w:rsidR="00754638" w:rsidRDefault="00366CEC">
      <w:pPr>
        <w:spacing w:after="76" w:line="259" w:lineRule="auto"/>
        <w:ind w:left="720" w:firstLine="0"/>
      </w:pPr>
      <w:r>
        <w:t xml:space="preserve"> </w:t>
      </w:r>
    </w:p>
    <w:p w14:paraId="0E153C88" w14:textId="77777777" w:rsidR="00754638" w:rsidRDefault="00366CEC">
      <w:pPr>
        <w:spacing w:after="79" w:line="259" w:lineRule="auto"/>
        <w:ind w:left="720" w:firstLine="0"/>
      </w:pPr>
      <w:r>
        <w:lastRenderedPageBreak/>
        <w:t xml:space="preserve"> </w:t>
      </w:r>
    </w:p>
    <w:p w14:paraId="5FBFD6C4" w14:textId="77777777" w:rsidR="00754638" w:rsidRDefault="00366CEC">
      <w:pPr>
        <w:spacing w:after="76" w:line="259" w:lineRule="auto"/>
        <w:ind w:left="720" w:firstLine="0"/>
      </w:pPr>
      <w:r>
        <w:t xml:space="preserve"> </w:t>
      </w:r>
    </w:p>
    <w:p w14:paraId="5D9F013B" w14:textId="77777777" w:rsidR="00754638" w:rsidRDefault="00366CEC">
      <w:pPr>
        <w:spacing w:after="0" w:line="259" w:lineRule="auto"/>
        <w:ind w:left="720" w:firstLine="0"/>
      </w:pPr>
      <w:r>
        <w:t xml:space="preserve"> </w:t>
      </w:r>
    </w:p>
    <w:p w14:paraId="37FF2115" w14:textId="15AEE5E3" w:rsidR="00754638" w:rsidRDefault="009A71B1" w:rsidP="00250DC3">
      <w:pPr>
        <w:pStyle w:val="Kop1"/>
        <w:jc w:val="left"/>
      </w:pPr>
      <w:r>
        <w:t>3.</w:t>
      </w:r>
      <w:r>
        <w:rPr>
          <w:rFonts w:ascii="Arial" w:eastAsia="Arial" w:hAnsi="Arial" w:cs="Arial"/>
        </w:rPr>
        <w:t xml:space="preserve"> </w:t>
      </w:r>
      <w:r>
        <w:t xml:space="preserve">Stageplan </w:t>
      </w:r>
    </w:p>
    <w:p w14:paraId="51A4E4A4" w14:textId="0583AB76" w:rsidR="00754638" w:rsidRDefault="00754638">
      <w:pPr>
        <w:spacing w:after="143" w:line="259" w:lineRule="auto"/>
        <w:ind w:left="-532" w:right="-443" w:firstLine="0"/>
      </w:pPr>
    </w:p>
    <w:p w14:paraId="3DE44264" w14:textId="77777777" w:rsidR="00754638" w:rsidRDefault="00366CEC">
      <w:pPr>
        <w:spacing w:after="0" w:line="259" w:lineRule="auto"/>
        <w:ind w:left="720" w:firstLine="0"/>
      </w:pPr>
      <w:r>
        <w:rPr>
          <w:b/>
          <w:color w:val="A5A5A5"/>
          <w:sz w:val="72"/>
        </w:rPr>
        <w:t xml:space="preserve"> </w:t>
      </w:r>
    </w:p>
    <w:p w14:paraId="78D3D5DC" w14:textId="77777777" w:rsidR="00754638" w:rsidRDefault="00366CEC">
      <w:pPr>
        <w:spacing w:after="554" w:line="259" w:lineRule="auto"/>
        <w:ind w:left="0" w:right="1432" w:firstLine="0"/>
        <w:jc w:val="right"/>
      </w:pPr>
      <w:r>
        <w:t xml:space="preserve">Voor meer informatie neem contact met de betreffende artiest op. </w:t>
      </w:r>
    </w:p>
    <w:p w14:paraId="71C04976" w14:textId="332AF0CC" w:rsidR="00754638" w:rsidRPr="00BF0DF0" w:rsidRDefault="009A71B1" w:rsidP="00BF0DF0">
      <w:pPr>
        <w:spacing w:after="554" w:line="259" w:lineRule="auto"/>
        <w:ind w:left="0" w:right="1432" w:firstLine="0"/>
        <w:jc w:val="right"/>
        <w:rPr>
          <w:b/>
          <w:color w:val="A5A5A5"/>
          <w:sz w:val="72"/>
        </w:rPr>
      </w:pPr>
      <w:r>
        <w:rPr>
          <w:noProof/>
        </w:rPr>
        <w:drawing>
          <wp:inline distT="0" distB="0" distL="0" distR="0" wp14:anchorId="5448C1DF" wp14:editId="316085D1">
            <wp:extent cx="6028266" cy="3390900"/>
            <wp:effectExtent l="0" t="0" r="0" b="0"/>
            <wp:docPr id="100436800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8004"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6028266" cy="3390900"/>
                    </a:xfrm>
                    <a:prstGeom prst="rect">
                      <a:avLst/>
                    </a:prstGeom>
                  </pic:spPr>
                </pic:pic>
              </a:graphicData>
            </a:graphic>
          </wp:inline>
        </w:drawing>
      </w:r>
      <w:r w:rsidR="00AE4892">
        <w:rPr>
          <w:b/>
          <w:noProof/>
          <w:sz w:val="72"/>
        </w:rPr>
        <w:drawing>
          <wp:inline distT="0" distB="0" distL="0" distR="0" wp14:anchorId="05D3B7F2" wp14:editId="1BBAA582">
            <wp:extent cx="2510155" cy="2510155"/>
            <wp:effectExtent l="0" t="0" r="4445" b="4445"/>
            <wp:docPr id="9206162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16264"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0155" cy="2510155"/>
                    </a:xfrm>
                    <a:prstGeom prst="rect">
                      <a:avLst/>
                    </a:prstGeom>
                  </pic:spPr>
                </pic:pic>
              </a:graphicData>
            </a:graphic>
          </wp:inline>
        </w:drawing>
      </w:r>
      <w:r w:rsidR="00366CEC">
        <w:rPr>
          <w:b/>
          <w:color w:val="A5A5A5"/>
          <w:sz w:val="72"/>
        </w:rPr>
        <w:t xml:space="preserve"> </w:t>
      </w:r>
    </w:p>
    <w:p w14:paraId="78CF2D79" w14:textId="697ADEDF" w:rsidR="00754638" w:rsidRDefault="001C0E22">
      <w:pPr>
        <w:spacing w:after="0" w:line="259" w:lineRule="auto"/>
        <w:ind w:left="794" w:firstLine="0"/>
        <w:jc w:val="center"/>
      </w:pPr>
      <w:r>
        <w:rPr>
          <w:b/>
          <w:sz w:val="72"/>
        </w:rPr>
        <w:lastRenderedPageBreak/>
        <w:t xml:space="preserve"> </w:t>
      </w:r>
    </w:p>
    <w:sectPr w:rsidR="00754638">
      <w:headerReference w:type="even" r:id="rId10"/>
      <w:headerReference w:type="default" r:id="rId11"/>
      <w:footerReference w:type="even" r:id="rId12"/>
      <w:footerReference w:type="default" r:id="rId13"/>
      <w:headerReference w:type="first" r:id="rId14"/>
      <w:footerReference w:type="first" r:id="rId15"/>
      <w:pgSz w:w="12240" w:h="15840"/>
      <w:pgMar w:top="1457" w:right="1330" w:bottom="1541" w:left="1416" w:header="708" w:footer="4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F997" w14:textId="77777777" w:rsidR="00317D1C" w:rsidRDefault="00317D1C">
      <w:pPr>
        <w:spacing w:after="0" w:line="240" w:lineRule="auto"/>
      </w:pPr>
      <w:r>
        <w:separator/>
      </w:r>
    </w:p>
  </w:endnote>
  <w:endnote w:type="continuationSeparator" w:id="0">
    <w:p w14:paraId="28349496" w14:textId="77777777" w:rsidR="00317D1C" w:rsidRDefault="00317D1C">
      <w:pPr>
        <w:spacing w:after="0" w:line="240" w:lineRule="auto"/>
      </w:pPr>
      <w:r>
        <w:continuationSeparator/>
      </w:r>
    </w:p>
  </w:endnote>
  <w:endnote w:type="continuationNotice" w:id="1">
    <w:p w14:paraId="031310A4" w14:textId="77777777" w:rsidR="00317D1C" w:rsidRDefault="00317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D858" w14:textId="77777777" w:rsidR="00754638" w:rsidRDefault="00366CEC">
    <w:pPr>
      <w:spacing w:after="0" w:line="259" w:lineRule="auto"/>
      <w:ind w:left="-1416" w:right="10910" w:firstLine="0"/>
    </w:pPr>
    <w:r>
      <w:rPr>
        <w:noProof/>
      </w:rPr>
      <w:drawing>
        <wp:anchor distT="0" distB="0" distL="114300" distR="114300" simplePos="0" relativeHeight="251658240" behindDoc="0" locked="0" layoutInCell="1" allowOverlap="0" wp14:anchorId="0AA4C3B1" wp14:editId="6DF4200F">
          <wp:simplePos x="0" y="0"/>
          <wp:positionH relativeFrom="page">
            <wp:posOffset>6629400</wp:posOffset>
          </wp:positionH>
          <wp:positionV relativeFrom="page">
            <wp:posOffset>9344025</wp:posOffset>
          </wp:positionV>
          <wp:extent cx="582930" cy="419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82930" cy="4191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25BC" w14:textId="5723ACF9" w:rsidR="00754638" w:rsidRDefault="00754638">
    <w:pPr>
      <w:spacing w:after="0" w:line="259" w:lineRule="auto"/>
      <w:ind w:left="-1416" w:right="1091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2C4B" w14:textId="77777777" w:rsidR="00754638" w:rsidRDefault="00366CEC">
    <w:pPr>
      <w:spacing w:after="0" w:line="259" w:lineRule="auto"/>
      <w:ind w:left="-1416" w:right="10910" w:firstLine="0"/>
    </w:pPr>
    <w:r>
      <w:rPr>
        <w:noProof/>
      </w:rPr>
      <w:drawing>
        <wp:anchor distT="0" distB="0" distL="114300" distR="114300" simplePos="0" relativeHeight="251658241" behindDoc="0" locked="0" layoutInCell="1" allowOverlap="0" wp14:anchorId="71E7B097" wp14:editId="606E8538">
          <wp:simplePos x="0" y="0"/>
          <wp:positionH relativeFrom="page">
            <wp:posOffset>6629400</wp:posOffset>
          </wp:positionH>
          <wp:positionV relativeFrom="page">
            <wp:posOffset>9344025</wp:posOffset>
          </wp:positionV>
          <wp:extent cx="582930" cy="419100"/>
          <wp:effectExtent l="0" t="0" r="0" b="0"/>
          <wp:wrapSquare wrapText="bothSides"/>
          <wp:docPr id="49722790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82930" cy="419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A795" w14:textId="77777777" w:rsidR="00317D1C" w:rsidRDefault="00317D1C">
      <w:pPr>
        <w:spacing w:after="0" w:line="240" w:lineRule="auto"/>
      </w:pPr>
      <w:r>
        <w:separator/>
      </w:r>
    </w:p>
  </w:footnote>
  <w:footnote w:type="continuationSeparator" w:id="0">
    <w:p w14:paraId="4969A08E" w14:textId="77777777" w:rsidR="00317D1C" w:rsidRDefault="00317D1C">
      <w:pPr>
        <w:spacing w:after="0" w:line="240" w:lineRule="auto"/>
      </w:pPr>
      <w:r>
        <w:continuationSeparator/>
      </w:r>
    </w:p>
  </w:footnote>
  <w:footnote w:type="continuationNotice" w:id="1">
    <w:p w14:paraId="066964EC" w14:textId="77777777" w:rsidR="00317D1C" w:rsidRDefault="00317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4737" w14:textId="77777777" w:rsidR="009A71B1" w:rsidRDefault="009A71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B1AB" w14:textId="77777777" w:rsidR="009A71B1" w:rsidRDefault="009A71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8449" w14:textId="77777777" w:rsidR="009A71B1" w:rsidRDefault="009A71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5D21"/>
    <w:multiLevelType w:val="hybridMultilevel"/>
    <w:tmpl w:val="D29C4A6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B67029"/>
    <w:multiLevelType w:val="hybridMultilevel"/>
    <w:tmpl w:val="6106AEAA"/>
    <w:lvl w:ilvl="0" w:tplc="4CBE697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8E9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8D47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74D70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8CA87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F6AC9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FE3E7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0479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649B8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4F7C6B"/>
    <w:multiLevelType w:val="hybridMultilevel"/>
    <w:tmpl w:val="BEC2C8F0"/>
    <w:lvl w:ilvl="0" w:tplc="34AE748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5E4E6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6CF06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26A0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6C185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922F7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AE147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BC275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004D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C266FA"/>
    <w:multiLevelType w:val="hybridMultilevel"/>
    <w:tmpl w:val="C5A6F2D8"/>
    <w:lvl w:ilvl="0" w:tplc="F030EBA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2EBF2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4E82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5EB7F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8CF30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18741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834D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DE8E2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AE0E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567622"/>
    <w:multiLevelType w:val="hybridMultilevel"/>
    <w:tmpl w:val="36DA960A"/>
    <w:lvl w:ilvl="0" w:tplc="5FA243C4">
      <w:start w:val="1"/>
      <w:numFmt w:val="decimal"/>
      <w:lvlText w:val="%1."/>
      <w:lvlJc w:val="left"/>
      <w:pPr>
        <w:ind w:left="744" w:hanging="3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65564132">
    <w:abstractNumId w:val="2"/>
  </w:num>
  <w:num w:numId="2" w16cid:durableId="835196382">
    <w:abstractNumId w:val="3"/>
  </w:num>
  <w:num w:numId="3" w16cid:durableId="1003510297">
    <w:abstractNumId w:val="1"/>
  </w:num>
  <w:num w:numId="4" w16cid:durableId="221327480">
    <w:abstractNumId w:val="4"/>
  </w:num>
  <w:num w:numId="5" w16cid:durableId="23732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8"/>
    <w:rsid w:val="000845BE"/>
    <w:rsid w:val="00154629"/>
    <w:rsid w:val="001C0E22"/>
    <w:rsid w:val="001D5B90"/>
    <w:rsid w:val="00203227"/>
    <w:rsid w:val="00250DC3"/>
    <w:rsid w:val="00263FC5"/>
    <w:rsid w:val="00286C92"/>
    <w:rsid w:val="00317D1C"/>
    <w:rsid w:val="0034029D"/>
    <w:rsid w:val="00366CEC"/>
    <w:rsid w:val="00375FDB"/>
    <w:rsid w:val="00376EDB"/>
    <w:rsid w:val="003A6BD5"/>
    <w:rsid w:val="004351D3"/>
    <w:rsid w:val="0045006F"/>
    <w:rsid w:val="0046686C"/>
    <w:rsid w:val="005265A5"/>
    <w:rsid w:val="005F6E87"/>
    <w:rsid w:val="00745908"/>
    <w:rsid w:val="00754638"/>
    <w:rsid w:val="00781F95"/>
    <w:rsid w:val="007E11B6"/>
    <w:rsid w:val="007F7B8A"/>
    <w:rsid w:val="00805550"/>
    <w:rsid w:val="008865A2"/>
    <w:rsid w:val="008A47F2"/>
    <w:rsid w:val="00926976"/>
    <w:rsid w:val="00942544"/>
    <w:rsid w:val="00957BF3"/>
    <w:rsid w:val="00960A4A"/>
    <w:rsid w:val="009727F7"/>
    <w:rsid w:val="00987447"/>
    <w:rsid w:val="009A71B1"/>
    <w:rsid w:val="00AE4892"/>
    <w:rsid w:val="00B40093"/>
    <w:rsid w:val="00B55B6A"/>
    <w:rsid w:val="00BC2C40"/>
    <w:rsid w:val="00BF0DF0"/>
    <w:rsid w:val="00BF5972"/>
    <w:rsid w:val="00C4603F"/>
    <w:rsid w:val="00C755FB"/>
    <w:rsid w:val="00D64947"/>
    <w:rsid w:val="00D87831"/>
    <w:rsid w:val="00D92B3A"/>
    <w:rsid w:val="00DA0349"/>
    <w:rsid w:val="00DB6299"/>
    <w:rsid w:val="00DE122E"/>
    <w:rsid w:val="00F860A3"/>
    <w:rsid w:val="00FC6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09CD"/>
  <w15:docId w15:val="{5608E99B-F05D-402C-AC27-6E700D84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21" w:line="249" w:lineRule="auto"/>
      <w:ind w:left="370"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59" w:lineRule="auto"/>
      <w:ind w:left="282" w:hanging="10"/>
      <w:jc w:val="center"/>
      <w:outlineLvl w:val="0"/>
    </w:pPr>
    <w:rPr>
      <w:rFonts w:ascii="Calibri" w:eastAsia="Calibri" w:hAnsi="Calibri" w:cs="Calibri"/>
      <w:b/>
      <w:color w:val="808080"/>
      <w:sz w:val="36"/>
    </w:rPr>
  </w:style>
  <w:style w:type="paragraph" w:styleId="Kop2">
    <w:name w:val="heading 2"/>
    <w:next w:val="Standaard"/>
    <w:link w:val="Kop2Char"/>
    <w:uiPriority w:val="9"/>
    <w:unhideWhenUsed/>
    <w:qFormat/>
    <w:pPr>
      <w:keepNext/>
      <w:keepLines/>
      <w:spacing w:after="78" w:line="259" w:lineRule="auto"/>
      <w:ind w:left="730" w:hanging="10"/>
      <w:outlineLvl w:val="1"/>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0000"/>
      <w:sz w:val="22"/>
    </w:rPr>
  </w:style>
  <w:style w:type="character" w:customStyle="1" w:styleId="Kop1Char">
    <w:name w:val="Kop 1 Char"/>
    <w:link w:val="Kop1"/>
    <w:rPr>
      <w:rFonts w:ascii="Calibri" w:eastAsia="Calibri" w:hAnsi="Calibri" w:cs="Calibri"/>
      <w:b/>
      <w:color w:val="80808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raster">
    <w:name w:val="Table Grid"/>
    <w:basedOn w:val="Standaardtabel"/>
    <w:uiPriority w:val="39"/>
    <w:rsid w:val="0097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A71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71B1"/>
    <w:rPr>
      <w:rFonts w:ascii="Calibri" w:eastAsia="Calibri" w:hAnsi="Calibri" w:cs="Calibri"/>
      <w:color w:val="000000"/>
      <w:sz w:val="22"/>
    </w:rPr>
  </w:style>
  <w:style w:type="paragraph" w:styleId="Voettekst">
    <w:name w:val="footer"/>
    <w:basedOn w:val="Standaard"/>
    <w:link w:val="VoettekstChar"/>
    <w:uiPriority w:val="99"/>
    <w:semiHidden/>
    <w:unhideWhenUsed/>
    <w:rsid w:val="00942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4254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507</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Verhaegh</dc:creator>
  <cp:keywords/>
  <cp:lastModifiedBy>Robert Geesing</cp:lastModifiedBy>
  <cp:revision>19</cp:revision>
  <dcterms:created xsi:type="dcterms:W3CDTF">2025-06-08T13:46:00Z</dcterms:created>
  <dcterms:modified xsi:type="dcterms:W3CDTF">2025-06-23T07:55:00Z</dcterms:modified>
</cp:coreProperties>
</file>